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328E" w14:textId="77777777" w:rsidR="009024D7" w:rsidRPr="00532271" w:rsidRDefault="009024D7" w:rsidP="009024D7">
      <w:pPr>
        <w:spacing w:line="417" w:lineRule="exact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 xml:space="preserve">Informace o povinném předškolním vzdělávání </w:t>
      </w:r>
      <w:r w:rsidRPr="0053227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br/>
      </w:r>
      <w:r w:rsidRPr="00532271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určené pro zákonné zástupce dětí</w:t>
      </w:r>
    </w:p>
    <w:p w14:paraId="77C28C6C" w14:textId="7D91F88D" w:rsidR="003B24ED" w:rsidRDefault="003B24ED" w:rsidP="009024D7">
      <w:pPr>
        <w:spacing w:before="108" w:line="338" w:lineRule="exact"/>
        <w:jc w:val="center"/>
        <w:rPr>
          <w:rFonts w:ascii="Times New Roman" w:hAnsi="Times New Roman" w:cs="Times New Roman"/>
          <w:b/>
          <w:color w:val="000000"/>
          <w:w w:val="95"/>
          <w:sz w:val="24"/>
          <w:szCs w:val="24"/>
          <w:lang w:val="cs-CZ"/>
        </w:rPr>
      </w:pPr>
    </w:p>
    <w:p w14:paraId="595FD695" w14:textId="09F6EF65" w:rsidR="003B24ED" w:rsidRPr="00D0153A" w:rsidRDefault="003B24ED" w:rsidP="003B24ED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Pro děti, které do 31. srpna 202</w:t>
      </w:r>
      <w:r w:rsidR="00FB3D8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5</w:t>
      </w: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 xml:space="preserve"> dosáhnou věku pěti let, je od 1. září 202</w:t>
      </w:r>
      <w:r w:rsidR="00FB3D8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5</w:t>
      </w: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 xml:space="preserve"> předškolní vzdělávání </w:t>
      </w:r>
      <w:r w:rsidRPr="00D0153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u w:val="single"/>
          <w:lang w:val="cs-CZ"/>
        </w:rPr>
        <w:t>povinné.</w:t>
      </w:r>
      <w:r w:rsidRPr="00D0153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cs-CZ"/>
        </w:rPr>
        <w:t xml:space="preserve"> </w:t>
      </w:r>
    </w:p>
    <w:p w14:paraId="064377F6" w14:textId="5ED1B6C4" w:rsidR="003B24ED" w:rsidRDefault="003B24ED" w:rsidP="003B24ED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</w:pP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Novela</w:t>
      </w: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</w:t>
      </w: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školského </w:t>
      </w: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z</w:t>
      </w: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ákona</w:t>
      </w:r>
      <w:r w:rsidR="00AC36EC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</w:t>
      </w:r>
      <w:r w:rsidRPr="003B24ED">
        <w:rPr>
          <w:rFonts w:ascii="Times New Roman" w:hAnsi="Times New Roman" w:cs="Times New Roman"/>
          <w:sz w:val="24"/>
          <w:szCs w:val="24"/>
        </w:rPr>
        <w:t>(§ 34</w:t>
      </w:r>
      <w:proofErr w:type="gramStart"/>
      <w:r w:rsidRPr="003B24ED">
        <w:rPr>
          <w:rFonts w:ascii="Times New Roman" w:hAnsi="Times New Roman" w:cs="Times New Roman"/>
          <w:sz w:val="24"/>
          <w:szCs w:val="24"/>
        </w:rPr>
        <w:t>a</w:t>
      </w:r>
      <w:r w:rsidR="00AC36EC">
        <w:rPr>
          <w:rFonts w:ascii="Times New Roman" w:hAnsi="Times New Roman" w:cs="Times New Roman"/>
          <w:sz w:val="24"/>
          <w:szCs w:val="24"/>
        </w:rPr>
        <w:t xml:space="preserve"> </w:t>
      </w:r>
      <w:r w:rsidRPr="003B2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24ED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3B24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24E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24ED">
        <w:rPr>
          <w:rFonts w:ascii="Times New Roman" w:hAnsi="Times New Roman" w:cs="Times New Roman"/>
          <w:sz w:val="24"/>
          <w:szCs w:val="24"/>
        </w:rPr>
        <w:t xml:space="preserve"> </w:t>
      </w:r>
      <w:r w:rsidRPr="003B24ED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 ukládá zákonným zástupcům dětí</w:t>
      </w: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povinnost přihlásit své dítě k zápisu k předškolnímu vzdělávání</w:t>
      </w:r>
      <w:r w:rsidR="00AC36EC"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 xml:space="preserve"> v místě trvalého bydliště pobytu – do spádové mateřské školy. Je-li dítě přijato do jiné než spádové mateřské školy, oznámí tuto skutečnost bez zbytečného odkladu řediteli spádové mateřské školy.</w:t>
      </w:r>
    </w:p>
    <w:p w14:paraId="67E8444D" w14:textId="5D6B8EB0" w:rsidR="00AC36EC" w:rsidRPr="003B24ED" w:rsidRDefault="00AC36EC" w:rsidP="003B24ED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color w:val="000000"/>
          <w:w w:val="95"/>
          <w:sz w:val="24"/>
          <w:szCs w:val="24"/>
          <w:lang w:val="cs-CZ"/>
        </w:rPr>
        <w:t>Toto období je bezúplatné, zákonný zástupce hradí dítěti pouze stravu.</w:t>
      </w:r>
    </w:p>
    <w:p w14:paraId="150672A6" w14:textId="77777777" w:rsidR="009024D7" w:rsidRPr="003B24ED" w:rsidRDefault="009024D7" w:rsidP="009024D7">
      <w:pPr>
        <w:spacing w:before="144" w:line="276" w:lineRule="exact"/>
        <w:ind w:left="72"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</w:p>
    <w:p w14:paraId="33690FB0" w14:textId="77777777"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Tato povinnost se vztahuje:</w:t>
      </w:r>
    </w:p>
    <w:p w14:paraId="608BB46B" w14:textId="77777777"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na státní občany České republiky (ČR), kteří pobývají na území ČR déle než 90 dnů,</w:t>
      </w:r>
    </w:p>
    <w:p w14:paraId="6A9552C5" w14:textId="77777777" w:rsidR="009024D7" w:rsidRPr="00532271" w:rsidRDefault="009024D7" w:rsidP="001C5672">
      <w:pPr>
        <w:spacing w:before="144" w:line="276" w:lineRule="exact"/>
        <w:ind w:left="72" w:right="215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a na občany jiného členského státu Evropské unie, kteří pobývají v ČR déle než 90 dnů,</w:t>
      </w:r>
    </w:p>
    <w:p w14:paraId="7D9550F7" w14:textId="77777777" w:rsidR="009024D7" w:rsidRPr="00532271" w:rsidRDefault="009024D7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>na jiné cizince oprávněné pobývat v ČR trvale nebo přechodně po dobu delší než 90 dnů,</w:t>
      </w:r>
    </w:p>
    <w:p w14:paraId="6450082B" w14:textId="1922AC92" w:rsidR="009024D7" w:rsidRDefault="009024D7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-</w:t>
      </w: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ab/>
        <w:t xml:space="preserve">na účastníky řízení o udělení mezinárodní ochrany. </w:t>
      </w:r>
    </w:p>
    <w:p w14:paraId="624320FF" w14:textId="77777777" w:rsidR="00D0153A" w:rsidRPr="00532271" w:rsidRDefault="00D0153A" w:rsidP="001C5672">
      <w:pPr>
        <w:spacing w:before="144" w:line="276" w:lineRule="exact"/>
        <w:ind w:left="709" w:right="215" w:hanging="637"/>
        <w:contextualSpacing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</w:p>
    <w:p w14:paraId="20937570" w14:textId="77777777"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b/>
          <w:color w:val="000000"/>
          <w:spacing w:val="-5"/>
          <w:sz w:val="24"/>
          <w:szCs w:val="24"/>
          <w:lang w:val="cs-CZ"/>
        </w:rPr>
        <w:t>Nepřihlášení dítěte nebo zanedbávání péče o povinné předškolní vzdělávání je považováno za přestupek.</w:t>
      </w:r>
    </w:p>
    <w:p w14:paraId="540CFB5D" w14:textId="77777777" w:rsidR="009024D7" w:rsidRPr="00532271" w:rsidRDefault="009024D7" w:rsidP="009024D7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</w:pPr>
      <w:r w:rsidRPr="00532271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 xml:space="preserve">Povinné předškolní vzdělávání se nevztahuje na děti s hlubokým mentálním postižením. </w:t>
      </w:r>
    </w:p>
    <w:p w14:paraId="5289F235" w14:textId="77777777" w:rsidR="00D0153A" w:rsidRDefault="00D0153A" w:rsidP="00D0153A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0"/>
          <w:u w:val="single"/>
          <w:lang w:val="cs-CZ"/>
        </w:rPr>
      </w:pPr>
    </w:p>
    <w:p w14:paraId="4486F97A" w14:textId="136CDDE9" w:rsidR="00D0153A" w:rsidRPr="00D0153A" w:rsidRDefault="00D0153A" w:rsidP="00D0153A">
      <w:pPr>
        <w:spacing w:before="144" w:line="276" w:lineRule="exact"/>
        <w:ind w:right="216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</w:pPr>
      <w:r w:rsidRPr="00D0153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u w:val="single"/>
          <w:lang w:val="cs-CZ"/>
        </w:rPr>
        <w:t>Jiné možné způsoby plnění povinného předškolního vzdělávání dítěte:</w:t>
      </w:r>
    </w:p>
    <w:p w14:paraId="091D9FA1" w14:textId="77777777" w:rsidR="00D0153A" w:rsidRPr="00D0153A" w:rsidRDefault="00D0153A" w:rsidP="00D0153A">
      <w:pPr>
        <w:spacing w:before="144" w:line="276" w:lineRule="exact"/>
        <w:ind w:right="21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  <w:lang w:val="cs-CZ"/>
        </w:rPr>
      </w:pPr>
    </w:p>
    <w:p w14:paraId="5081A2F4" w14:textId="77777777" w:rsidR="00D0153A" w:rsidRPr="00D0153A" w:rsidRDefault="00D0153A" w:rsidP="00D0153A">
      <w:pPr>
        <w:spacing w:before="144" w:line="276" w:lineRule="exact"/>
        <w:ind w:right="215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individuální vzdělávání dítěte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— oznámí zákonný zástupce písemně v době zápisu, nejpozději do konce května (pokud se bude individuálně vzdělávat po převážnou část, nebo celý školní rok), uskutečňuje se následně bez docházky dítěte do mateřské školy; informace poskytne ředitel konkrétní školy. Povinností zákonného zástupce je zajistit účast dítěte u ověření úrovně osvojování očekávaných výstupů v jednotlivých oblastech dle Rámcového vzdělávacího programu pro předškolní vzdělávání v mateřské škole (nejedná se o zkoušku), rodič pouze obdrží doporučení pro další postup při vzdělávání. Dítě může být vzděláváno doma rodičem, jinou osobou, nebo může navštěvovat jiné </w:t>
      </w:r>
      <w:proofErr w:type="gramStart"/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zařízení</w:t>
      </w:r>
      <w:proofErr w:type="gramEnd"/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než je mateřská škola,</w:t>
      </w:r>
    </w:p>
    <w:p w14:paraId="18553EB7" w14:textId="77777777" w:rsidR="00D0153A" w:rsidRPr="00D0153A" w:rsidRDefault="00D0153A" w:rsidP="00D0153A">
      <w:pPr>
        <w:spacing w:before="144" w:line="276" w:lineRule="exact"/>
        <w:ind w:left="349" w:right="215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</w:p>
    <w:p w14:paraId="19539E51" w14:textId="77777777" w:rsidR="00D0153A" w:rsidRPr="00D0153A" w:rsidRDefault="00D0153A" w:rsidP="00D0153A">
      <w:pPr>
        <w:spacing w:before="144" w:line="276" w:lineRule="exact"/>
        <w:ind w:right="215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vzdělávání v přípravné třídě základní školy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(určené pouze pro děti s uděleným odkladem školní docházky) </w:t>
      </w: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 xml:space="preserve">a ve třídě přípravného stupně základní školy </w:t>
      </w:r>
      <w:proofErr w:type="gramStart"/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speciální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- informace</w:t>
      </w:r>
      <w:proofErr w:type="gramEnd"/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 xml:space="preserve"> podá ředitel konkrétní základní školy nebo základní školy speciální; zákonný zástupce musí přijetí oznámit ve spádové mateřské škole,</w:t>
      </w:r>
    </w:p>
    <w:p w14:paraId="37ED46DE" w14:textId="77777777" w:rsidR="00D0153A" w:rsidRPr="00D0153A" w:rsidRDefault="00D0153A" w:rsidP="00D0153A">
      <w:pPr>
        <w:spacing w:before="144" w:line="276" w:lineRule="exact"/>
        <w:ind w:left="349" w:right="216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</w:p>
    <w:p w14:paraId="24C48A64" w14:textId="77777777" w:rsidR="00D0153A" w:rsidRPr="00D0153A" w:rsidRDefault="00D0153A" w:rsidP="00D0153A">
      <w:pPr>
        <w:spacing w:before="144" w:line="276" w:lineRule="exact"/>
        <w:ind w:right="216"/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</w:pPr>
      <w:r w:rsidRPr="00D0153A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cs-CZ"/>
        </w:rPr>
        <w:t>vzdělávání v zahraniční škole na území České republiky</w:t>
      </w:r>
      <w:r w:rsidRPr="00D0153A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, ve které ministerstvo povolilo plnění povinné školní docházky; zákonný zástupce musí přijetí oznámit ve spádové mateřské škole</w:t>
      </w:r>
    </w:p>
    <w:p w14:paraId="22FDECB5" w14:textId="77777777" w:rsidR="00D0153A" w:rsidRPr="00D0153A" w:rsidRDefault="00D0153A" w:rsidP="00D0153A">
      <w:pPr>
        <w:spacing w:before="144" w:line="276" w:lineRule="exact"/>
        <w:ind w:left="349" w:right="216"/>
        <w:rPr>
          <w:rFonts w:ascii="Verdana" w:hAnsi="Verdana"/>
          <w:color w:val="000000"/>
          <w:spacing w:val="-4"/>
          <w:sz w:val="24"/>
          <w:szCs w:val="24"/>
          <w:lang w:val="cs-CZ"/>
        </w:rPr>
      </w:pPr>
    </w:p>
    <w:p w14:paraId="1AE7F603" w14:textId="77777777" w:rsidR="000579D6" w:rsidRPr="000579D6" w:rsidRDefault="000579D6" w:rsidP="000579D6">
      <w:pPr>
        <w:spacing w:before="144" w:line="276" w:lineRule="exact"/>
        <w:ind w:left="349" w:right="216"/>
        <w:jc w:val="both"/>
        <w:rPr>
          <w:rFonts w:ascii="Verdana" w:hAnsi="Verdana"/>
          <w:color w:val="000000"/>
          <w:spacing w:val="-4"/>
          <w:sz w:val="20"/>
          <w:lang w:val="cs-CZ"/>
        </w:rPr>
      </w:pPr>
    </w:p>
    <w:sectPr w:rsidR="000579D6" w:rsidRPr="000579D6" w:rsidSect="001C56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563E5"/>
    <w:multiLevelType w:val="hybridMultilevel"/>
    <w:tmpl w:val="26981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5B91"/>
    <w:multiLevelType w:val="multilevel"/>
    <w:tmpl w:val="0A34E92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20"/>
        <w:u w:val="single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C363A"/>
    <w:multiLevelType w:val="hybridMultilevel"/>
    <w:tmpl w:val="2EF6F0F2"/>
    <w:lvl w:ilvl="0" w:tplc="9C1EAF9C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38DB5E5F"/>
    <w:multiLevelType w:val="hybridMultilevel"/>
    <w:tmpl w:val="79F6642E"/>
    <w:lvl w:ilvl="0" w:tplc="9C1EAF9C">
      <w:numFmt w:val="bullet"/>
      <w:lvlText w:val="-"/>
      <w:lvlJc w:val="left"/>
      <w:pPr>
        <w:ind w:left="14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4EBF4C2B"/>
    <w:multiLevelType w:val="multilevel"/>
    <w:tmpl w:val="A094EE3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9B17FA"/>
    <w:multiLevelType w:val="hybridMultilevel"/>
    <w:tmpl w:val="17D6F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773B"/>
    <w:multiLevelType w:val="hybridMultilevel"/>
    <w:tmpl w:val="73B69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F00A5"/>
    <w:multiLevelType w:val="multilevel"/>
    <w:tmpl w:val="D826D2F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918B1"/>
    <w:multiLevelType w:val="hybridMultilevel"/>
    <w:tmpl w:val="8DE64820"/>
    <w:lvl w:ilvl="0" w:tplc="9C1EA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30701"/>
    <w:multiLevelType w:val="hybridMultilevel"/>
    <w:tmpl w:val="A07400C2"/>
    <w:lvl w:ilvl="0" w:tplc="9C1EA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C1EAF9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83540">
    <w:abstractNumId w:val="4"/>
  </w:num>
  <w:num w:numId="2" w16cid:durableId="1334600220">
    <w:abstractNumId w:val="8"/>
  </w:num>
  <w:num w:numId="3" w16cid:durableId="459112271">
    <w:abstractNumId w:val="6"/>
  </w:num>
  <w:num w:numId="4" w16cid:durableId="21903371">
    <w:abstractNumId w:val="0"/>
  </w:num>
  <w:num w:numId="5" w16cid:durableId="2071998819">
    <w:abstractNumId w:val="1"/>
  </w:num>
  <w:num w:numId="6" w16cid:durableId="1028064055">
    <w:abstractNumId w:val="7"/>
  </w:num>
  <w:num w:numId="7" w16cid:durableId="599677888">
    <w:abstractNumId w:val="5"/>
  </w:num>
  <w:num w:numId="8" w16cid:durableId="2006006375">
    <w:abstractNumId w:val="9"/>
  </w:num>
  <w:num w:numId="9" w16cid:durableId="1719935488">
    <w:abstractNumId w:val="3"/>
  </w:num>
  <w:num w:numId="10" w16cid:durableId="47534287">
    <w:abstractNumId w:val="2"/>
  </w:num>
  <w:num w:numId="11" w16cid:durableId="110561788">
    <w:abstractNumId w:val="5"/>
  </w:num>
  <w:num w:numId="12" w16cid:durableId="684748705">
    <w:abstractNumId w:val="3"/>
  </w:num>
  <w:num w:numId="13" w16cid:durableId="127297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D7"/>
    <w:rsid w:val="000579D6"/>
    <w:rsid w:val="00197B36"/>
    <w:rsid w:val="001C5672"/>
    <w:rsid w:val="002455F6"/>
    <w:rsid w:val="003B24ED"/>
    <w:rsid w:val="003D5E0E"/>
    <w:rsid w:val="0044443A"/>
    <w:rsid w:val="004D37E9"/>
    <w:rsid w:val="00532271"/>
    <w:rsid w:val="00622CFD"/>
    <w:rsid w:val="006D0606"/>
    <w:rsid w:val="007951FB"/>
    <w:rsid w:val="008A13A6"/>
    <w:rsid w:val="008A763C"/>
    <w:rsid w:val="009024D7"/>
    <w:rsid w:val="00943E76"/>
    <w:rsid w:val="009F3AAF"/>
    <w:rsid w:val="00A5103B"/>
    <w:rsid w:val="00A821BC"/>
    <w:rsid w:val="00AC36EC"/>
    <w:rsid w:val="00BC6E4A"/>
    <w:rsid w:val="00D0153A"/>
    <w:rsid w:val="00DA0422"/>
    <w:rsid w:val="00E90E2E"/>
    <w:rsid w:val="00F76EC6"/>
    <w:rsid w:val="00F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D24F"/>
  <w15:docId w15:val="{F70FD462-8CFB-4118-9D08-2DA2343E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4D7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0B88-A590-4E6D-A68B-91CB14C1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jaro0805@seznam.cz</dc:creator>
  <cp:lastModifiedBy>Jana Nagy</cp:lastModifiedBy>
  <cp:revision>2</cp:revision>
  <cp:lastPrinted>2020-04-20T10:36:00Z</cp:lastPrinted>
  <dcterms:created xsi:type="dcterms:W3CDTF">2025-04-22T09:21:00Z</dcterms:created>
  <dcterms:modified xsi:type="dcterms:W3CDTF">2025-04-22T09:21:00Z</dcterms:modified>
</cp:coreProperties>
</file>